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E325" w14:textId="59FD3FFE" w:rsidR="00B5259F" w:rsidRDefault="00B5259F" w:rsidP="00B5259F">
      <w:pPr>
        <w:spacing w:line="264" w:lineRule="atLeast"/>
        <w:jc w:val="center"/>
        <w:textAlignment w:val="baseline"/>
        <w:rPr>
          <w:rFonts w:ascii="Helvetica" w:eastAsia="Times New Roman" w:hAnsi="Helvetica" w:cs="Helvetica"/>
          <w:color w:val="666666"/>
          <w:sz w:val="48"/>
          <w:szCs w:val="48"/>
          <w:lang w:eastAsia="it-IT"/>
        </w:rPr>
      </w:pPr>
      <w:r>
        <w:rPr>
          <w:rFonts w:ascii="Helvetica" w:hAnsi="Helvetica" w:cs="Helvetica"/>
          <w:noProof/>
          <w:color w:val="666666"/>
          <w:sz w:val="48"/>
          <w:szCs w:val="48"/>
        </w:rPr>
        <w:drawing>
          <wp:inline distT="0" distB="0" distL="0" distR="0" wp14:anchorId="29025FEF" wp14:editId="5526A147">
            <wp:extent cx="2990850" cy="167860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108" cy="168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FBD2" w14:textId="77777777" w:rsidR="00B5259F" w:rsidRDefault="00B5259F" w:rsidP="00C30BE4">
      <w:pPr>
        <w:spacing w:line="264" w:lineRule="atLeast"/>
        <w:jc w:val="both"/>
        <w:textAlignment w:val="baseline"/>
        <w:rPr>
          <w:rFonts w:ascii="Helvetica" w:eastAsia="Times New Roman" w:hAnsi="Helvetica" w:cs="Helvetica"/>
          <w:color w:val="666666"/>
          <w:sz w:val="48"/>
          <w:szCs w:val="48"/>
          <w:lang w:eastAsia="it-IT"/>
        </w:rPr>
      </w:pPr>
    </w:p>
    <w:p w14:paraId="0B7EBF0D" w14:textId="6ACB461C" w:rsidR="00202C06" w:rsidRDefault="00202C06" w:rsidP="00C30BE4">
      <w:pPr>
        <w:spacing w:line="264" w:lineRule="atLeast"/>
        <w:jc w:val="both"/>
        <w:textAlignment w:val="baseline"/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</w:pPr>
      <w:r w:rsidRPr="00202C06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 xml:space="preserve">Pubblicato il Bando per la selezione di 65.964 operatori volontari da impiegare in progetti di Servizio civile universale – Scadenza 8 aprile 2026 – Si può presentare domanda di Servizio Civile alla Caritas di </w:t>
      </w:r>
      <w:r w:rsidRPr="00B5259F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>Piazza Armerina</w:t>
      </w:r>
      <w:r w:rsidRPr="00202C06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 xml:space="preserve"> per il progetto “</w:t>
      </w:r>
      <w:r w:rsidRPr="00B5259F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 xml:space="preserve">Semi di </w:t>
      </w:r>
      <w:proofErr w:type="spellStart"/>
      <w:r w:rsidRPr="00B5259F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>Speranza</w:t>
      </w:r>
      <w:r w:rsidRPr="00202C06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>_</w:t>
      </w:r>
      <w:r w:rsidRPr="00B5259F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>Piazza</w:t>
      </w:r>
      <w:proofErr w:type="spellEnd"/>
      <w:r w:rsidRPr="00B5259F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 xml:space="preserve"> Armerina</w:t>
      </w:r>
      <w:r w:rsidRPr="00202C06"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  <w:t>”</w:t>
      </w:r>
    </w:p>
    <w:p w14:paraId="134D8866" w14:textId="77777777" w:rsidR="00B5259F" w:rsidRPr="00202C06" w:rsidRDefault="00B5259F" w:rsidP="00C30BE4">
      <w:pPr>
        <w:spacing w:line="264" w:lineRule="atLeast"/>
        <w:jc w:val="both"/>
        <w:textAlignment w:val="baseline"/>
        <w:rPr>
          <w:rFonts w:ascii="Helvetica" w:eastAsia="Times New Roman" w:hAnsi="Helvetica" w:cs="Helvetica"/>
          <w:color w:val="C00000"/>
          <w:sz w:val="48"/>
          <w:szCs w:val="48"/>
          <w:lang w:eastAsia="it-IT"/>
        </w:rPr>
      </w:pPr>
    </w:p>
    <w:p w14:paraId="18741557" w14:textId="77777777" w:rsidR="00202C06" w:rsidRPr="00202C06" w:rsidRDefault="00202C06" w:rsidP="000951A7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Se sei un giovane fra i 18 e i 28 anni, puoi presentare domanda e candidarti per un anno di Servizio Civile in Caritas.</w:t>
      </w:r>
    </w:p>
    <w:p w14:paraId="38636640" w14:textId="20C6E33D" w:rsidR="00202C06" w:rsidRDefault="00202C06" w:rsidP="000951A7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</w:pP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La Caritas diocesana di </w:t>
      </w:r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Piazza Armerina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è presente con il progetto “</w:t>
      </w:r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Semi di </w:t>
      </w:r>
      <w:proofErr w:type="spellStart"/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Speranza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_</w:t>
      </w:r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Piazza</w:t>
      </w:r>
      <w:proofErr w:type="spellEnd"/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Armerina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”, per il settore </w:t>
      </w:r>
      <w:r w:rsidRPr="00202C06">
        <w:rPr>
          <w:rFonts w:ascii="Helvetica" w:eastAsia="Times New Roman" w:hAnsi="Helvetica" w:cs="Helvetica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it-IT"/>
        </w:rPr>
        <w:t>Assistenza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, area </w:t>
      </w:r>
      <w:r w:rsidRPr="00202C06">
        <w:rPr>
          <w:rFonts w:ascii="Helvetica" w:eastAsia="Times New Roman" w:hAnsi="Helvetica" w:cs="Helvetica"/>
          <w:b/>
          <w:bCs/>
          <w:i/>
          <w:iCs/>
          <w:color w:val="666666"/>
          <w:sz w:val="24"/>
          <w:szCs w:val="24"/>
          <w:bdr w:val="none" w:sz="0" w:space="0" w:color="auto" w:frame="1"/>
          <w:lang w:eastAsia="it-IT"/>
        </w:rPr>
        <w:t>Adulti e terza età in condizioni di disagio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, presso la sede operativa “CARITAS DIOCESANA DI </w:t>
      </w:r>
      <w:r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PIAZZA ARMERINA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– </w:t>
      </w:r>
      <w:r w:rsidR="00C30BE4"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Salita Sant’Anna </w:t>
      </w:r>
      <w:r w:rsidR="00B8569C"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10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a </w:t>
      </w:r>
      <w:r w:rsidR="00B8569C"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Piazza Armerina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per n. </w:t>
      </w:r>
      <w:r w:rsidR="00B8569C" w:rsidRPr="000951A7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>6</w:t>
      </w:r>
      <w:r w:rsidRPr="00202C06">
        <w:rPr>
          <w:rFonts w:ascii="Helvetica" w:eastAsia="Times New Roman" w:hAnsi="Helvetica" w:cs="Helvetica"/>
          <w:b/>
          <w:bCs/>
          <w:color w:val="666666"/>
          <w:sz w:val="24"/>
          <w:szCs w:val="24"/>
          <w:bdr w:val="none" w:sz="0" w:space="0" w:color="auto" w:frame="1"/>
          <w:lang w:eastAsia="it-IT"/>
        </w:rPr>
        <w:t xml:space="preserve"> posti.</w:t>
      </w:r>
    </w:p>
    <w:p w14:paraId="090861D2" w14:textId="77777777" w:rsidR="00321726" w:rsidRPr="00202C06" w:rsidRDefault="00321726" w:rsidP="000951A7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</w:pPr>
    </w:p>
    <w:p w14:paraId="58566F34" w14:textId="219D73C8" w:rsidR="00202C06" w:rsidRDefault="00202C0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Per accedere all’elenco dei progetti di SCU in Italia e all’estero occorre utilizzare il motore di ricerca “Scegli il tuo progetto in Italia” e “Scegli il tuo progetto all’estero”, disponibile nella </w:t>
      </w:r>
      <w:hyperlink r:id="rId5" w:tgtFrame="_blank" w:history="1">
        <w:r w:rsidRPr="00202C06">
          <w:rPr>
            <w:rFonts w:ascii="Helvetica" w:eastAsia="Times New Roman" w:hAnsi="Helvetica" w:cs="Helvetica"/>
            <w:color w:val="CF0023"/>
            <w:sz w:val="24"/>
            <w:szCs w:val="24"/>
            <w:u w:val="single"/>
            <w:bdr w:val="none" w:sz="0" w:space="0" w:color="auto" w:frame="1"/>
            <w:lang w:eastAsia="it-IT"/>
          </w:rPr>
          <w:t>pagina dedicata al bando</w:t>
        </w:r>
      </w:hyperlink>
      <w:r w:rsidRPr="00202C06"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  <w:t xml:space="preserve">. </w:t>
      </w: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Cliccando il tasto CERCA (senza effettuare una scelta negli altri campi proposti) si ottiene l’elenco completo di tutti i progetti. Per effettuare una ricerca mirata del progetto è possibile selezionare i valori delle voci che interessano.</w:t>
      </w:r>
    </w:p>
    <w:p w14:paraId="306F85DE" w14:textId="77777777" w:rsidR="00321726" w:rsidRDefault="0032172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</w:pPr>
    </w:p>
    <w:p w14:paraId="06F50273" w14:textId="0744AD5F" w:rsidR="00202C06" w:rsidRPr="00B5259F" w:rsidRDefault="003D39FC" w:rsidP="00321726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B5259F">
        <w:rPr>
          <w:rFonts w:ascii="Helvetica" w:eastAsia="Times New Roman" w:hAnsi="Helvetica" w:cs="Helvetica"/>
          <w:sz w:val="24"/>
          <w:szCs w:val="24"/>
          <w:lang w:eastAsia="it-IT"/>
        </w:rPr>
        <w:t xml:space="preserve">Gli aspiranti volontari devono produrre domanda di partecipazione, indirizzata direttamente all’ente titolare del progetto prescelto, esclusivamente attraverso la piattaforma DOL raggiungibile tramite PC, </w:t>
      </w:r>
      <w:r w:rsidRPr="00B5259F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tablet</w:t>
      </w:r>
      <w:r w:rsidRPr="00B5259F">
        <w:rPr>
          <w:rFonts w:ascii="Helvetica" w:eastAsia="Times New Roman" w:hAnsi="Helvetica" w:cs="Helvetica"/>
          <w:sz w:val="24"/>
          <w:szCs w:val="24"/>
          <w:lang w:eastAsia="it-IT"/>
        </w:rPr>
        <w:t xml:space="preserve"> e </w:t>
      </w:r>
      <w:r w:rsidRPr="00B5259F">
        <w:rPr>
          <w:rFonts w:ascii="Helvetica" w:eastAsia="Times New Roman" w:hAnsi="Helvetica" w:cs="Helvetica"/>
          <w:i/>
          <w:iCs/>
          <w:sz w:val="24"/>
          <w:szCs w:val="24"/>
          <w:lang w:eastAsia="it-IT"/>
        </w:rPr>
        <w:t>smartphone</w:t>
      </w:r>
      <w:r w:rsidRPr="00B5259F">
        <w:rPr>
          <w:rFonts w:ascii="Helvetica" w:eastAsia="Times New Roman" w:hAnsi="Helvetica" w:cs="Helvetica"/>
          <w:sz w:val="24"/>
          <w:szCs w:val="24"/>
          <w:lang w:eastAsia="it-IT"/>
        </w:rPr>
        <w:t xml:space="preserve"> all’indirizzo</w:t>
      </w:r>
      <w:r w:rsidR="00321726" w:rsidRPr="00B5259F">
        <w:rPr>
          <w:rFonts w:ascii="Helvetica" w:eastAsia="Times New Roman" w:hAnsi="Helvetica" w:cs="Helvetica"/>
          <w:sz w:val="24"/>
          <w:szCs w:val="24"/>
          <w:lang w:eastAsia="it-IT"/>
        </w:rPr>
        <w:t xml:space="preserve"> </w:t>
      </w:r>
      <w:hyperlink r:id="rId6" w:history="1">
        <w:r w:rsidR="00321726" w:rsidRPr="00202C06">
          <w:rPr>
            <w:rStyle w:val="Collegamentoipertestuale"/>
            <w:rFonts w:ascii="Helvetica" w:eastAsia="Times New Roman" w:hAnsi="Helvetica" w:cs="Helvetica"/>
            <w:sz w:val="24"/>
            <w:szCs w:val="24"/>
            <w:bdr w:val="none" w:sz="0" w:space="0" w:color="auto" w:frame="1"/>
            <w:lang w:eastAsia="it-IT"/>
          </w:rPr>
          <w:t>https://domandaonline.serviziocivile.it</w:t>
        </w:r>
      </w:hyperlink>
      <w:r w:rsidR="00202C06" w:rsidRPr="00202C06"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  <w:t xml:space="preserve">. </w:t>
      </w:r>
      <w:r w:rsidR="00202C06" w:rsidRPr="00202C06">
        <w:rPr>
          <w:rFonts w:ascii="Helvetica" w:eastAsia="Times New Roman" w:hAnsi="Helvetica" w:cs="Helvetica"/>
          <w:sz w:val="24"/>
          <w:szCs w:val="24"/>
          <w:lang w:eastAsia="it-IT"/>
        </w:rPr>
        <w:t>Le domande di partecipazione devono essere presentate entro e non oltre le ore </w:t>
      </w:r>
      <w:r w:rsidR="00202C06" w:rsidRPr="00202C06">
        <w:rPr>
          <w:rFonts w:ascii="Helvetica" w:eastAsia="Times New Roman" w:hAnsi="Helvetica" w:cs="Helvetica"/>
          <w:b/>
          <w:bCs/>
          <w:sz w:val="24"/>
          <w:szCs w:val="24"/>
          <w:bdr w:val="none" w:sz="0" w:space="0" w:color="auto" w:frame="1"/>
          <w:lang w:eastAsia="it-IT"/>
        </w:rPr>
        <w:t>14.00 dell’8 aprile 2026</w:t>
      </w:r>
      <w:r w:rsidR="00202C06" w:rsidRPr="00202C06">
        <w:rPr>
          <w:rFonts w:ascii="Helvetica" w:eastAsia="Times New Roman" w:hAnsi="Helvetica" w:cs="Helvetica"/>
          <w:sz w:val="24"/>
          <w:szCs w:val="24"/>
          <w:lang w:eastAsia="it-IT"/>
        </w:rPr>
        <w:t>.</w:t>
      </w:r>
    </w:p>
    <w:p w14:paraId="70BBC251" w14:textId="77777777" w:rsidR="00321726" w:rsidRPr="00202C06" w:rsidRDefault="00321726" w:rsidP="00321726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</w:pPr>
    </w:p>
    <w:p w14:paraId="006BA01E" w14:textId="7E161A2B" w:rsidR="00202C06" w:rsidRPr="00B5259F" w:rsidRDefault="00202C06" w:rsidP="000951A7">
      <w:pPr>
        <w:spacing w:after="0" w:line="240" w:lineRule="auto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Per accedere ai servizi di compilazione e presentazione della domanda sulla piattaforma DOL occorre che il candidato sia riconosciuto dal sistema.</w:t>
      </w:r>
    </w:p>
    <w:p w14:paraId="3BEA4410" w14:textId="77777777" w:rsidR="00202C06" w:rsidRPr="00202C06" w:rsidRDefault="00202C0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lastRenderedPageBreak/>
        <w:t>1 – I cittadini italiani residenti in Italia o all’estero possono accedervi tramite Carta di Identità Elettronica (CIE). La CIE è il documento d’identità dei cittadini italiani che permette l’accertamento dell’identità del possessore e l’accesso ai servizi online delle Pubbliche Amministrazioni sia in Italia che nei Paesi dell’Unione Europea. Per la presentazione della Domanda on-line di Servizio civile occorrono credenziali CIE di livello di sicurezza 2.</w:t>
      </w:r>
    </w:p>
    <w:p w14:paraId="0BF05454" w14:textId="77777777" w:rsidR="00321726" w:rsidRPr="00B5259F" w:rsidRDefault="0032172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14:paraId="2541F740" w14:textId="6E1A8F17" w:rsidR="00202C06" w:rsidRPr="00202C06" w:rsidRDefault="00202C0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È consentito, altresì, l’accesso tramite il Sistema Pubblico di Identità Digitale (SPID). Il Sistema Pubblico di Identità Digitale (SPID) è lo strumento di accesso semplice, veloce e sicuro ai servizi digitali delle amministrazioni locali e centrali. Sul sito dell’Agenzia per l’Italia Digitale</w:t>
      </w:r>
      <w:r w:rsidRPr="00202C06"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  <w:t>   </w:t>
      </w:r>
      <w:hyperlink r:id="rId7" w:history="1">
        <w:r w:rsidRPr="00202C06">
          <w:rPr>
            <w:rFonts w:ascii="Helvetica" w:eastAsia="Times New Roman" w:hAnsi="Helvetica" w:cs="Helvetica"/>
            <w:color w:val="CF0023"/>
            <w:sz w:val="24"/>
            <w:szCs w:val="24"/>
            <w:u w:val="single"/>
            <w:bdr w:val="none" w:sz="0" w:space="0" w:color="auto" w:frame="1"/>
            <w:lang w:eastAsia="it-IT"/>
          </w:rPr>
          <w:t>https://www.agid.gov.it/it/piattaforme/spid</w:t>
        </w:r>
      </w:hyperlink>
      <w:r w:rsidRPr="00202C06">
        <w:rPr>
          <w:rFonts w:ascii="Helvetica" w:eastAsia="Times New Roman" w:hAnsi="Helvetica" w:cs="Helvetica"/>
          <w:color w:val="666666"/>
          <w:sz w:val="24"/>
          <w:szCs w:val="24"/>
          <w:lang w:eastAsia="it-IT"/>
        </w:rPr>
        <w:t>  </w:t>
      </w: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sono disponibili tutte le informazioni su cosa è SPID, quali servizi offre e come si richiede. Per la presentazione della Domanda </w:t>
      </w:r>
      <w:r w:rsidRPr="00202C06">
        <w:rPr>
          <w:rFonts w:ascii="Helvetica" w:eastAsia="Times New Roman" w:hAnsi="Helvetica" w:cs="Helvetica"/>
          <w:i/>
          <w:iCs/>
          <w:sz w:val="24"/>
          <w:szCs w:val="24"/>
          <w:bdr w:val="none" w:sz="0" w:space="0" w:color="auto" w:frame="1"/>
          <w:lang w:eastAsia="it-IT"/>
        </w:rPr>
        <w:t>on-line</w:t>
      </w: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 di Servizio civile occorrono credenziali SPID di livello di sicurezza 2.</w:t>
      </w:r>
    </w:p>
    <w:p w14:paraId="2DFF9A2C" w14:textId="77777777" w:rsidR="00321726" w:rsidRPr="00B5259F" w:rsidRDefault="0032172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14:paraId="6EB72498" w14:textId="1DDFCE71" w:rsidR="00202C06" w:rsidRPr="00202C06" w:rsidRDefault="00202C06" w:rsidP="00B8569C">
      <w:pPr>
        <w:spacing w:after="0" w:line="240" w:lineRule="auto"/>
        <w:jc w:val="both"/>
        <w:textAlignment w:val="baseline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2 – Qualora i cittadini di Paesi appartenenti all’Unione europea o non appartenenti all’Unione europea regolarmente soggiornanti in Italia, non avessero la possibilità di acquisire lo SPID, è data facoltà di richiedere al Dipartimento il rilascio di apposite credenziali per accedere ai servizi della piattaforma DOL, seguendo la procedura disponibile sulla </w:t>
      </w:r>
      <w:r w:rsidRPr="00202C06">
        <w:rPr>
          <w:rFonts w:ascii="Helvetica" w:eastAsia="Times New Roman" w:hAnsi="Helvetica" w:cs="Helvetica"/>
          <w:i/>
          <w:iCs/>
          <w:sz w:val="24"/>
          <w:szCs w:val="24"/>
          <w:bdr w:val="none" w:sz="0" w:space="0" w:color="auto" w:frame="1"/>
          <w:lang w:eastAsia="it-IT"/>
        </w:rPr>
        <w:t>home page </w:t>
      </w:r>
      <w:r w:rsidRPr="00202C06">
        <w:rPr>
          <w:rFonts w:ascii="Helvetica" w:eastAsia="Times New Roman" w:hAnsi="Helvetica" w:cs="Helvetica"/>
          <w:sz w:val="24"/>
          <w:szCs w:val="24"/>
          <w:lang w:eastAsia="it-IT"/>
        </w:rPr>
        <w:t>della piattaforma stessa.</w:t>
      </w:r>
    </w:p>
    <w:p w14:paraId="0ECCB194" w14:textId="41CA4AA6" w:rsidR="00202C06" w:rsidRPr="00B5259F" w:rsidRDefault="00202C06" w:rsidP="00B8569C">
      <w:pPr>
        <w:jc w:val="both"/>
        <w:rPr>
          <w:sz w:val="24"/>
          <w:szCs w:val="24"/>
        </w:rPr>
      </w:pPr>
    </w:p>
    <w:p w14:paraId="089E92C8" w14:textId="3AF25812" w:rsidR="00321726" w:rsidRPr="00B5259F" w:rsidRDefault="00321726" w:rsidP="00B8569C">
      <w:pPr>
        <w:jc w:val="both"/>
        <w:rPr>
          <w:rFonts w:ascii="Helvetica" w:hAnsi="Helvetica" w:cs="Helvetica"/>
          <w:sz w:val="24"/>
          <w:szCs w:val="24"/>
        </w:rPr>
      </w:pPr>
      <w:r w:rsidRPr="00B5259F">
        <w:rPr>
          <w:rFonts w:ascii="Helvetica" w:hAnsi="Helvetica" w:cs="Helvetica"/>
          <w:sz w:val="24"/>
          <w:szCs w:val="24"/>
        </w:rPr>
        <w:t xml:space="preserve">Per visualizzare la scheda progetto della </w:t>
      </w:r>
      <w:r w:rsidR="00B5259F" w:rsidRPr="00B5259F">
        <w:rPr>
          <w:rFonts w:ascii="Helvetica" w:hAnsi="Helvetica" w:cs="Helvetica"/>
          <w:sz w:val="24"/>
          <w:szCs w:val="24"/>
        </w:rPr>
        <w:t>C</w:t>
      </w:r>
      <w:r w:rsidRPr="00B5259F">
        <w:rPr>
          <w:rFonts w:ascii="Helvetica" w:hAnsi="Helvetica" w:cs="Helvetica"/>
          <w:sz w:val="24"/>
          <w:szCs w:val="24"/>
        </w:rPr>
        <w:t>aritas di Piazza Armerina puoi aprire il seguente pdf in allegato</w:t>
      </w:r>
      <w:r w:rsidR="00B5259F" w:rsidRPr="00B5259F">
        <w:rPr>
          <w:rFonts w:ascii="Helvetica" w:hAnsi="Helvetica" w:cs="Helvetica"/>
          <w:sz w:val="24"/>
          <w:szCs w:val="24"/>
        </w:rPr>
        <w:t>, oltre ai seguenti link utili per consultare tutte le info per il bando 2026:</w:t>
      </w:r>
    </w:p>
    <w:p w14:paraId="6CD13061" w14:textId="77777777" w:rsidR="00B5259F" w:rsidRPr="000951A7" w:rsidRDefault="00B5259F" w:rsidP="00B8569C">
      <w:pPr>
        <w:jc w:val="both"/>
        <w:rPr>
          <w:sz w:val="24"/>
          <w:szCs w:val="24"/>
        </w:rPr>
      </w:pPr>
    </w:p>
    <w:sectPr w:rsidR="00B5259F" w:rsidRPr="00095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06"/>
    <w:rsid w:val="000951A7"/>
    <w:rsid w:val="00202C06"/>
    <w:rsid w:val="00321726"/>
    <w:rsid w:val="003D39FC"/>
    <w:rsid w:val="00B5259F"/>
    <w:rsid w:val="00B8569C"/>
    <w:rsid w:val="00C3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7812"/>
  <w15:chartTrackingRefBased/>
  <w15:docId w15:val="{95B24BB4-32EA-4913-A93A-C28D2E4A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0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02C06"/>
    <w:rPr>
      <w:b/>
      <w:bCs/>
    </w:rPr>
  </w:style>
  <w:style w:type="character" w:styleId="Enfasicorsivo">
    <w:name w:val="Emphasis"/>
    <w:basedOn w:val="Carpredefinitoparagrafo"/>
    <w:uiPriority w:val="20"/>
    <w:qFormat/>
    <w:rsid w:val="00202C0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02C0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1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gid.gov.it/it/piattaforme/sp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andaonline.serviziocivile.it" TargetMode="External"/><Relationship Id="rId5" Type="http://schemas.openxmlformats.org/officeDocument/2006/relationships/hyperlink" Target="https://www.politichegiovanili.gov.it/comunicazione/avvisi-e-bandi/servizio-civile/bandi-di-selezione-volontari/bando_ordinario_2026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marino</dc:creator>
  <cp:keywords/>
  <dc:description/>
  <cp:lastModifiedBy>filippo marino</cp:lastModifiedBy>
  <cp:revision>1</cp:revision>
  <dcterms:created xsi:type="dcterms:W3CDTF">2026-03-04T22:24:00Z</dcterms:created>
  <dcterms:modified xsi:type="dcterms:W3CDTF">2026-03-04T23:03:00Z</dcterms:modified>
</cp:coreProperties>
</file>